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8" w:rsidRDefault="007568B5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8164025"/>
            <wp:effectExtent l="0" t="0" r="0" b="0"/>
            <wp:docPr id="2" name="Рисунок 2" descr="C:\Users\LENOVO\Pictures\2016-09-21 7т\7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6-09-21 7т\7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3F24" w:rsidRDefault="00883F24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4E5" w:rsidRDefault="007F04E5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4E5" w:rsidRPr="002751A1" w:rsidRDefault="007F04E5" w:rsidP="002751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2062D8" w:rsidP="002062D8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062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соответствие с федеральным компонентом государственного образовательного стандарта основного общего образования. В основу планирования положена Программа начального и основного общего образования по «Технологии» (вариант для мальчиков). Авторы Хохлова М.В.,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Симоненко В.Д., Москва. Издательский центр «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2007.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направлено на достижение следующих </w:t>
      </w: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 </w:t>
      </w: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школе учебному плану программа предполагает обучение в объеме </w:t>
      </w:r>
      <w:r w:rsidR="006E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в 7 классе</w:t>
      </w: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изучение следующих модулей: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(2 часа)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lang w:eastAsia="ru-RU"/>
        </w:rPr>
        <w:t>Создание изделий из конструкционных и поделочных материалов (46 часа)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Черчение и графика (4 часа)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ведения дома (6 часов)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изготовление изделий (10 часов).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области «Технология». С учетом уровневой специфики классов выстроена система учебных знаний, спроектированы ожидаемые результаты обучения.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этим реализуется модифицированная программа.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основана на возможностях последовательного ознакомления учащихся с усложняющимися видами деятельности: оператора, наладчика, технолога и конструктора. На этапе обучения в 7 классе у учащихся происходит формирование у учащихся формирование у учащихся элементарных знаний и умений по технологическому планированию обработки и конструированию несложных деталей и изделий.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4E4F72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результаты)</w:t>
      </w:r>
      <w:r w:rsidR="002062D8"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062D8" w:rsidRPr="002062D8" w:rsidRDefault="002062D8" w:rsidP="002062D8">
      <w:pPr>
        <w:numPr>
          <w:ilvl w:val="0"/>
          <w:numId w:val="1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современных технологиях;</w:t>
      </w:r>
    </w:p>
    <w:p w:rsidR="002062D8" w:rsidRPr="002062D8" w:rsidRDefault="002062D8" w:rsidP="002062D8">
      <w:pPr>
        <w:numPr>
          <w:ilvl w:val="0"/>
          <w:numId w:val="1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черных и цветных металлах и сплавах, полимерных, композитных и керамических материалах, их свойствах и области применения;</w:t>
      </w:r>
    </w:p>
    <w:p w:rsidR="002062D8" w:rsidRPr="002062D8" w:rsidRDefault="002062D8" w:rsidP="002062D8">
      <w:pPr>
        <w:numPr>
          <w:ilvl w:val="0"/>
          <w:numId w:val="1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техники и технологии в развитии человечества, уметь привести примеры изобретений, внесших коренные изменения в основы технологии производства;</w:t>
      </w:r>
    </w:p>
    <w:p w:rsidR="002062D8" w:rsidRPr="002062D8" w:rsidRDefault="002062D8" w:rsidP="002062D8">
      <w:pPr>
        <w:numPr>
          <w:ilvl w:val="0"/>
          <w:numId w:val="1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машин по их функциям;</w:t>
      </w:r>
    </w:p>
    <w:p w:rsidR="002062D8" w:rsidRPr="002062D8" w:rsidRDefault="002062D8" w:rsidP="002062D8">
      <w:pPr>
        <w:numPr>
          <w:ilvl w:val="0"/>
          <w:numId w:val="1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технического и художественного конструирования изделий;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об особенностях устройства и принципа действия станков с ЧПУ и роботов, об особенностях гибких технологий;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при выполнении работ ручными инструментами и на станках, соблюдать правила безопасности труда;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работать, распределяя и согласовывая совместный труд;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или бригадный проект учебно-производственной деятельности;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изготавливать объемные изделия из тонкого листового металла (жести) и проволоки типа игрушек-сувениров и т. п.;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художественной обработки древесины или металлов;</w:t>
      </w:r>
    </w:p>
    <w:p w:rsidR="002062D8" w:rsidRPr="002062D8" w:rsidRDefault="002062D8" w:rsidP="002062D8">
      <w:pPr>
        <w:numPr>
          <w:ilvl w:val="0"/>
          <w:numId w:val="2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изготавливать простейшие приспособления и инструменты для выполнения таких работ.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 компетенциями: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ценностно-смысловая;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социально-трудовая;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познавательно-смысловая;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информационно-коммуникативная;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межкультурная;</w:t>
      </w:r>
    </w:p>
    <w:p w:rsidR="002062D8" w:rsidRPr="002062D8" w:rsidRDefault="002062D8" w:rsidP="002062D8">
      <w:pPr>
        <w:numPr>
          <w:ilvl w:val="2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учебно-познавательная.</w:t>
      </w: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6E5579" w:rsidRPr="002062D8" w:rsidRDefault="006E5579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2062D8" w:rsidRPr="002062D8" w:rsidRDefault="004E4F72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определнием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основных видов учебной деятельности</w:t>
      </w: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t>№ 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868"/>
        <w:gridCol w:w="2206"/>
        <w:gridCol w:w="1786"/>
        <w:gridCol w:w="910"/>
        <w:gridCol w:w="1254"/>
        <w:gridCol w:w="1075"/>
      </w:tblGrid>
      <w:tr w:rsidR="0024581A" w:rsidRPr="002062D8" w:rsidTr="002751A1">
        <w:trPr>
          <w:gridAfter w:val="3"/>
          <w:wAfter w:w="3239" w:type="dxa"/>
        </w:trPr>
        <w:tc>
          <w:tcPr>
            <w:tcW w:w="861" w:type="dxa"/>
            <w:vAlign w:val="center"/>
            <w:hideMark/>
          </w:tcPr>
          <w:p w:rsidR="002751A1" w:rsidRPr="002062D8" w:rsidRDefault="002751A1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2751A1" w:rsidRPr="002062D8" w:rsidRDefault="002751A1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6" w:type="dxa"/>
            <w:vAlign w:val="center"/>
            <w:hideMark/>
          </w:tcPr>
          <w:p w:rsidR="002751A1" w:rsidRPr="002062D8" w:rsidRDefault="002751A1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786" w:type="dxa"/>
            <w:vAlign w:val="center"/>
            <w:hideMark/>
          </w:tcPr>
          <w:p w:rsidR="002751A1" w:rsidRPr="002062D8" w:rsidRDefault="002751A1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751A1" w:rsidRPr="002062D8" w:rsidTr="002751A1">
        <w:tc>
          <w:tcPr>
            <w:tcW w:w="9960" w:type="dxa"/>
            <w:gridSpan w:val="7"/>
            <w:hideMark/>
          </w:tcPr>
          <w:p w:rsidR="002751A1" w:rsidRPr="002062D8" w:rsidRDefault="002751A1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(2часа)</w:t>
            </w:r>
          </w:p>
        </w:tc>
      </w:tr>
      <w:tr w:rsidR="0024581A" w:rsidRPr="002062D8" w:rsidTr="008D0A79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безопасного труда на уроках технологии.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467C01">
        <w:tc>
          <w:tcPr>
            <w:tcW w:w="8885" w:type="dxa"/>
            <w:gridSpan w:val="6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Создание изделий из конструкцио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нных и поделочных материалов (45</w:t>
            </w:r>
            <w:r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2D6B84">
        <w:tc>
          <w:tcPr>
            <w:tcW w:w="4935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="004E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создания изделий из древесины 22часа</w:t>
            </w: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950" w:type="dxa"/>
            <w:gridSpan w:val="3"/>
            <w:tcBorders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743844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 свойства древесины.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C14733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документация.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2D6B84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рубанков.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743844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2.7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Шиповые столярные соединения.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2D6B84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proofErr w:type="spellStart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режуших</w:t>
            </w:r>
            <w:proofErr w:type="spellEnd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FB03AD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Точение конических и фасонных деталей.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64A89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2.14</w:t>
            </w:r>
          </w:p>
        </w:tc>
        <w:tc>
          <w:tcPr>
            <w:tcW w:w="2206" w:type="dxa"/>
            <w:hideMark/>
          </w:tcPr>
          <w:p w:rsidR="0024581A" w:rsidRDefault="0024581A" w:rsidP="0020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изделий.</w:t>
            </w:r>
          </w:p>
          <w:p w:rsidR="0024581A" w:rsidRPr="0024581A" w:rsidRDefault="0024581A" w:rsidP="0020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5738DA">
        <w:tc>
          <w:tcPr>
            <w:tcW w:w="4935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Технология создания изделий из металл</w:t>
            </w:r>
            <w:r w:rsidR="004E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ов. Элементы машиностроения.(23часа</w:t>
            </w: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0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8D500C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сталей.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F144C7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2.17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2.18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устройство токарно-винторезного станка.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F144C7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2.19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2.20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на токарно-винторезном станке.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743844">
        <w:trPr>
          <w:trHeight w:val="495"/>
        </w:trPr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2.21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2.22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фрезерного станка.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2D6B84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на фрезерном станке.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63F38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резьбового соединения.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9B2349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труда </w:t>
            </w: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на станках.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30CE2">
        <w:tc>
          <w:tcPr>
            <w:tcW w:w="4935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Деко</w:t>
            </w:r>
            <w:r w:rsidR="006E5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ративно-прикладное творчество (12</w:t>
            </w: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3950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16814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89251A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мозаики.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мозаичного набора.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E20DAF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древесине.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B70ABC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металлов.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 по фольге.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C31ECF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изделия из проволоки.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изделия из проволоки.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8522B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2.39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мозаичных наборов.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приемов резьбы.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BD199F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мозаичного набора.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Отделки мозаичного набора.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B04184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Чеканка.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чеканки.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65535D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инструменты для обработки металла.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металла.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A35F03">
        <w:tc>
          <w:tcPr>
            <w:tcW w:w="8885" w:type="dxa"/>
            <w:gridSpan w:val="6"/>
            <w:hideMark/>
          </w:tcPr>
          <w:p w:rsidR="0024581A" w:rsidRPr="002062D8" w:rsidRDefault="004E4F72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Технология ведения дома (5</w:t>
            </w:r>
            <w:r w:rsidR="0024581A"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A35F03">
        <w:tc>
          <w:tcPr>
            <w:tcW w:w="4935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Ремонтно-отделочные работы(6часов)</w:t>
            </w:r>
          </w:p>
        </w:tc>
        <w:tc>
          <w:tcPr>
            <w:tcW w:w="3950" w:type="dxa"/>
            <w:gridSpan w:val="3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2A27FC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помещений обоями.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помещений обоями.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B81DE7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малярных работ.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малярных работ.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DB6950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плитки и плиточного клея.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плиточных работ.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102A88">
        <w:tc>
          <w:tcPr>
            <w:tcW w:w="8885" w:type="dxa"/>
            <w:gridSpan w:val="6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Проектирование и </w:t>
            </w:r>
            <w:r w:rsidR="004E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изделий (8</w:t>
            </w:r>
            <w:r w:rsidRPr="0020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5075C7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изделию.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302EA1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65-66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5.3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Arial" w:eastAsia="Times New Roman" w:hAnsi="Arial" w:cs="Arial"/>
                <w:color w:val="000000"/>
                <w:lang w:eastAsia="ru-RU"/>
              </w:rPr>
              <w:t>5.4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конструирования.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1C2B36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67-68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при изготовлении</w:t>
            </w:r>
            <w:proofErr w:type="gramStart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E2683E">
        <w:tc>
          <w:tcPr>
            <w:tcW w:w="861" w:type="dxa"/>
            <w:hideMark/>
          </w:tcPr>
          <w:p w:rsidR="0024581A" w:rsidRPr="002062D8" w:rsidRDefault="006E5579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69-70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на оплату труда.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1A" w:rsidRPr="002062D8" w:rsidTr="007E0E06">
        <w:tc>
          <w:tcPr>
            <w:tcW w:w="861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868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0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786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20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910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581A" w:rsidRPr="002062D8" w:rsidRDefault="0024581A" w:rsidP="00206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 (7 класс)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древесины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лотность, влажность) и механические (твёрдость. Прочность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пругость) сушка естественная и искусственная. штабель, коробление.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документация, чертёж общего вида, сборочный чертёж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пецификация. схема, инструкция. ЕСКД. Конструктивный элемент, конструктор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ертежник.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документация; технологический процесс, операция, переход,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оснастка, карты, технологическая, операционная, ЕСТД, технолог.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Округление, (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затупление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режущей кромки, заточка, точило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аточный станок.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Образивный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круг, доводка, правка, оселок, прифуговка, развод зубьев, разводка.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Подошва струга, перекос режущей кромки,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стружколоматель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леток.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Номинальный размер, допустимые размер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наибольшей наименьший), предельные отклонения( верхнее, нижнее), допуск, соединение( посадка) с зазором( подвижное) и с натягом(неподвижное).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Шиповые соединения, концевые, серединные, ящичные, шип, гнездо, проушина.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Разметка;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запиливание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выпиливание шипов и проушин; гребёнка, вырубание проушин; долбление гнёзд; долото, стамеска, подгонка шипа и проушины, пила, лучковая, ножовка, склеивание, зачистка шипового соединения.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соосность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нагель.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Каническая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фасонная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детали, фасонный резец, предельные калибры.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Точение, крючок, гребёнка.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Станочник, наладчик, оператор станочной линии, столяр.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Мозаика, орнамент, инкрустация, контурный орнамент, филигрань, интарсия, маркетри, облицовывание, гнездо, блочная мозаика.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Нож-резак, мозаичный набор- с косым расположением полосок, шахматный- с объёмным изображением.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Мозаичный пакет,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цикливание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цикля, отделка, отбеливание древесины.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Углеродистая, сталь, легированная сталь, инструментальная сталь, термическая обработка, закалка, отпуск, отжиг, термист.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Токарно-винтовой, станок, механические передач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ременная, зубчатая, реечная), ведущее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иведомое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звенья передачи, передаточное отношение, станина, передняя бабка, коробка скоростей, коробка передач, суппорт, лимб, задняя бабка, пиноль, главное движение, движение подачи, токарь.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Токарные резцы, державка и режущая часть резца, основные углы режущей части резца, главный задний, передний, заострения, резания.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станком, наладка и настройка станка,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трехкулачковый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патрон, поводковая планшайба, параметры режима резания, скорость и глубина резания, подача.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наружних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цилиндрических поверхностей, подрезание торца, обработка уступов,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прорезание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канавок, отрезание заготовок.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карта,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переход, рабочий ход, номинальный размер, допускаемое отклонение, наименьший и наибольший предельные размеры, допуск.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Фрезерование, фрезы, концевая, цилиндрическая, торцевая, дисковая, угловая, фасонная.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Резьбовое соединение, болт, гайка, шпилька, винт, резьба - наружная и внутренняя, плашка, плашкодержатель, метчик, вороток.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тиснение по фольге, давилка, рабочая доска, рельеф.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Ажурная скульптура из металла.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 с металлическим контуром.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Пропильный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металл, просечная чеканка, просечное железо, слесарный лобзик, абразивная паста.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Чеканка, чеканы,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расходник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лощатник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бобощник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расходка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опусканием фона, патинирование.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Обои, негрунтованные, грунтованные, тисненые, рельефные, влагостойкие, звукопоглощающие, пленочные, самоклеящиеся, линкруст, филенка, бордюр, фриз, гобелен.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Малярные работы, пигменты, связующие материалы, олифа, масляная краска, эмаль, лак, растворитель, грунтовка, кисти,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побелочная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филеночная,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макловица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ручник, флейц, торцовка, валик, трафарет, маляр.</w:t>
      </w:r>
      <w:proofErr w:type="gramEnd"/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Плитка, керамическая, пластмассовая, облицовка, настилка, глазурь, мастика, плиточник.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Стандартизация, взаимозаменяемость, унификация, типизация, специализация,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агрегатирование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Себестоимость, сдельная оплата труда, повременная оплата труда.</w:t>
      </w: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2062D8" w:rsidRPr="002062D8" w:rsidRDefault="004E4F72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учебно-методических средств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</w:t>
      </w:r>
    </w:p>
    <w:p w:rsidR="002062D8" w:rsidRPr="002062D8" w:rsidRDefault="002062D8" w:rsidP="002062D8">
      <w:pPr>
        <w:numPr>
          <w:ilvl w:val="0"/>
          <w:numId w:val="4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Симоненко В.Д., Тищенко А.Т. / Под ред. Симоненко В.Д. Технология. Технический труд. 7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2008.</w:t>
      </w:r>
    </w:p>
    <w:p w:rsidR="002062D8" w:rsidRPr="002062D8" w:rsidRDefault="002062D8" w:rsidP="002062D8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</w:t>
      </w:r>
    </w:p>
    <w:p w:rsidR="002062D8" w:rsidRPr="002062D8" w:rsidRDefault="002062D8" w:rsidP="002062D8">
      <w:pPr>
        <w:numPr>
          <w:ilvl w:val="0"/>
          <w:numId w:val="5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Симоненко В.Д., Тищенко А.Т. / Под ред. Симоненко В.Д. Технология. Технический труд. 7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2008.</w:t>
      </w:r>
    </w:p>
    <w:p w:rsidR="002062D8" w:rsidRPr="002062D8" w:rsidRDefault="002062D8" w:rsidP="002062D8">
      <w:pPr>
        <w:numPr>
          <w:ilvl w:val="0"/>
          <w:numId w:val="5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oбучения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технoлoгии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5-9 классы.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2062D8" w:rsidRPr="002062D8" w:rsidRDefault="002062D8" w:rsidP="002062D8">
      <w:pPr>
        <w:numPr>
          <w:ilvl w:val="0"/>
          <w:numId w:val="5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Раздаточные материалы по технологии (технический труд). 5-8 классы.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2062D8" w:rsidRPr="002062D8" w:rsidRDefault="002062D8" w:rsidP="002062D8">
      <w:pPr>
        <w:numPr>
          <w:ilvl w:val="0"/>
          <w:numId w:val="5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Федеральный базисный учебный план и примерные учебные планы.// Сборник нормативных документов для образовательных учреждений Российской Федерации, реализующих программы общего образования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М.,2004.</w:t>
      </w:r>
    </w:p>
    <w:p w:rsidR="002062D8" w:rsidRPr="002062D8" w:rsidRDefault="002062D8" w:rsidP="002062D8">
      <w:pPr>
        <w:numPr>
          <w:ilvl w:val="0"/>
          <w:numId w:val="5"/>
        </w:numPr>
        <w:spacing w:after="0" w:line="2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Хохлова М.В.,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Симоненко В.Д., Программа начального и основного общего образования по «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Технологии»</w:t>
      </w:r>
      <w:proofErr w:type="gram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Издательский центр «</w:t>
      </w:r>
      <w:proofErr w:type="spellStart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0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2007.</w:t>
      </w:r>
    </w:p>
    <w:tbl>
      <w:tblPr>
        <w:tblW w:w="3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</w:tblGrid>
      <w:tr w:rsidR="002062D8" w:rsidRPr="002062D8" w:rsidTr="002062D8">
        <w:tc>
          <w:tcPr>
            <w:tcW w:w="0" w:type="auto"/>
            <w:vAlign w:val="center"/>
            <w:hideMark/>
          </w:tcPr>
          <w:p w:rsidR="002062D8" w:rsidRPr="002062D8" w:rsidRDefault="002062D8" w:rsidP="002062D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</w:p>
        </w:tc>
      </w:tr>
    </w:tbl>
    <w:p w:rsidR="002062D8" w:rsidRDefault="002062D8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D8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br/>
      </w:r>
      <w:r w:rsidRPr="002062D8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br/>
      </w: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48" w:rsidRDefault="00C16148" w:rsidP="00C16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 -7 класс</w:t>
      </w:r>
    </w:p>
    <w:tbl>
      <w:tblPr>
        <w:tblStyle w:val="aa"/>
        <w:tblW w:w="10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708"/>
        <w:gridCol w:w="851"/>
        <w:gridCol w:w="6936"/>
        <w:gridCol w:w="9"/>
        <w:gridCol w:w="7"/>
        <w:gridCol w:w="517"/>
      </w:tblGrid>
      <w:tr w:rsidR="00C16148" w:rsidTr="00C16148">
        <w:tc>
          <w:tcPr>
            <w:tcW w:w="10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Технология 7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C16148" w:rsidTr="00C16148"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>
            <w:pPr>
              <w:rPr>
                <w:b/>
                <w:sz w:val="24"/>
                <w:szCs w:val="24"/>
              </w:rPr>
            </w:pPr>
          </w:p>
          <w:p w:rsidR="00C16148" w:rsidRDefault="00C16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- 1    Технология создания изделий из древесины. Элементы машиноведения</w:t>
            </w:r>
          </w:p>
          <w:p w:rsidR="00C16148" w:rsidRDefault="00C16148">
            <w:pPr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>
            <w:pPr>
              <w:rPr>
                <w:b/>
                <w:sz w:val="24"/>
                <w:szCs w:val="24"/>
              </w:rPr>
            </w:pPr>
          </w:p>
          <w:p w:rsidR="00C16148" w:rsidRDefault="00C16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C16148" w:rsidRDefault="00C16148">
            <w:pPr>
              <w:rPr>
                <w:b/>
                <w:sz w:val="24"/>
                <w:szCs w:val="24"/>
              </w:rPr>
            </w:pP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Введение. ТБ, </w:t>
            </w:r>
            <w:proofErr w:type="gramStart"/>
            <w:r>
              <w:t>ОТ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Физик</w:t>
            </w:r>
            <w:proofErr w:type="gramStart"/>
            <w:r>
              <w:t>о-</w:t>
            </w:r>
            <w:proofErr w:type="gramEnd"/>
            <w:r>
              <w:t xml:space="preserve"> механические свойства древесины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Конструкторская документация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Технологическая документация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Технологический процесс изготовления деталей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Заточка дереворежущего инструмента </w:t>
            </w:r>
            <w:proofErr w:type="gramStart"/>
            <w:r>
              <w:t>П</w:t>
            </w:r>
            <w:proofErr w:type="gramEnd"/>
            <w:r>
              <w:t xml:space="preserve"> р. 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Заточка дереворежущего инструмента </w:t>
            </w:r>
            <w:proofErr w:type="gramStart"/>
            <w:r>
              <w:t>П</w:t>
            </w:r>
            <w:proofErr w:type="gramEnd"/>
            <w:r>
              <w:t xml:space="preserve"> Р. № 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</w:tr>
      <w:tr w:rsidR="00C16148" w:rsidTr="00C1614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Настройка рубанков, фуганков и шерхебелей. </w:t>
            </w:r>
            <w:proofErr w:type="gramStart"/>
            <w:r>
              <w:t>П</w:t>
            </w:r>
            <w:proofErr w:type="gramEnd"/>
            <w:r>
              <w:t xml:space="preserve"> р. № 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Настройка рубанков, фуганков и шерхебелей </w:t>
            </w:r>
            <w:proofErr w:type="gramStart"/>
            <w:r>
              <w:t>П</w:t>
            </w:r>
            <w:proofErr w:type="gramEnd"/>
            <w:r>
              <w:t xml:space="preserve"> р. № 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Отклонения и допуски на размеры деталей</w:t>
            </w:r>
            <w:proofErr w:type="gramStart"/>
            <w:r>
              <w:t xml:space="preserve"> П</w:t>
            </w:r>
            <w:proofErr w:type="gramEnd"/>
            <w:r>
              <w:t>р. № 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Шиповые столярные соединения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Шиповые столярные соединения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Разметка и изготовление шипов и проушин</w:t>
            </w:r>
            <w:proofErr w:type="gramStart"/>
            <w:r>
              <w:t xml:space="preserve"> П</w:t>
            </w:r>
            <w:proofErr w:type="gramEnd"/>
            <w:r>
              <w:t>р. № 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Разметка и изготовление шипов и проушин</w:t>
            </w:r>
            <w:proofErr w:type="gramStart"/>
            <w:r>
              <w:t xml:space="preserve"> П</w:t>
            </w:r>
            <w:proofErr w:type="gramEnd"/>
            <w:r>
              <w:t>р. № 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Соединение деталей </w:t>
            </w:r>
            <w:proofErr w:type="spellStart"/>
            <w:r>
              <w:t>шкантами</w:t>
            </w:r>
            <w:proofErr w:type="spellEnd"/>
            <w:r>
              <w:t xml:space="preserve"> и шурупами в нагель. </w:t>
            </w:r>
            <w:proofErr w:type="gramStart"/>
            <w:r>
              <w:t>П</w:t>
            </w:r>
            <w:proofErr w:type="gramEnd"/>
            <w:r>
              <w:t xml:space="preserve"> р. №8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Соединение деталей </w:t>
            </w:r>
            <w:proofErr w:type="spellStart"/>
            <w:r>
              <w:t>шкантами</w:t>
            </w:r>
            <w:proofErr w:type="spellEnd"/>
            <w:r>
              <w:t xml:space="preserve">  и шурупами в нагель. </w:t>
            </w:r>
            <w:proofErr w:type="gramStart"/>
            <w:r>
              <w:t>П</w:t>
            </w:r>
            <w:proofErr w:type="gramEnd"/>
            <w:r>
              <w:t xml:space="preserve"> р. №9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Точение конических и фасонных деталей. </w:t>
            </w:r>
            <w:proofErr w:type="gramStart"/>
            <w:r>
              <w:t>П</w:t>
            </w:r>
            <w:proofErr w:type="gramEnd"/>
            <w:r>
              <w:t xml:space="preserve"> р. №.10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Точение конических и фасонных деталей </w:t>
            </w:r>
            <w:proofErr w:type="spellStart"/>
            <w:r>
              <w:t>П.р</w:t>
            </w:r>
            <w:proofErr w:type="spellEnd"/>
            <w:r>
              <w:t>. № 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Точение декоративных изделий из древесины </w:t>
            </w:r>
            <w:proofErr w:type="spellStart"/>
            <w:r>
              <w:t>П.р</w:t>
            </w:r>
            <w:proofErr w:type="spellEnd"/>
            <w:r>
              <w:t>. №12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Професси</w:t>
            </w:r>
            <w:r w:rsidR="0087579E">
              <w:t xml:space="preserve">и </w:t>
            </w:r>
            <w:r>
              <w:t xml:space="preserve"> и специальности рабочих   в деревообрабатывающей промышленности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1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148" w:rsidRDefault="00C16148">
            <w:pPr>
              <w:rPr>
                <w:b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     Создание декоративных изделий из древесины</w:t>
            </w:r>
          </w:p>
          <w:p w:rsidR="00C16148" w:rsidRDefault="00C16148">
            <w:pPr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16148" w:rsidRDefault="00C16148">
            <w:pPr>
              <w:rPr>
                <w:b/>
              </w:rPr>
            </w:pP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Мозаика на изделиях из древесины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Технология изготовления мозаичных наборов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71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– 3              Технология создания изделий из металла. Элементы машиноведения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16148" w:rsidTr="00C16148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ТБ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Классификация сталей.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 Термическая обработка сталей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Чертежи деталей изготовленных на токарных и фрезерных станках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Чертежи деталей изготовленных на токарных и фрезерных станках </w:t>
            </w:r>
            <w:proofErr w:type="gramStart"/>
            <w:r>
              <w:t>П</w:t>
            </w:r>
            <w:proofErr w:type="gramEnd"/>
            <w:r>
              <w:t xml:space="preserve"> р. №13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Чертежи деталей изготовленных на токарных и фрезерных станках </w:t>
            </w:r>
            <w:proofErr w:type="gramStart"/>
            <w:r>
              <w:t>П</w:t>
            </w:r>
            <w:proofErr w:type="gramEnd"/>
            <w:r>
              <w:t xml:space="preserve"> р. №14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Чертежи деталей изготовленных на токарных и фрезерных станках </w:t>
            </w:r>
            <w:proofErr w:type="gramStart"/>
            <w:r>
              <w:t>П</w:t>
            </w:r>
            <w:proofErr w:type="gramEnd"/>
            <w:r>
              <w:t xml:space="preserve"> р. №15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Назначение и устройство  токарн</w:t>
            </w:r>
            <w:proofErr w:type="gramStart"/>
            <w:r>
              <w:t>о-</w:t>
            </w:r>
            <w:proofErr w:type="gramEnd"/>
            <w:r>
              <w:t xml:space="preserve"> винторезного станка ТВ-6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Назначение и устройство  токарно </w:t>
            </w:r>
            <w:proofErr w:type="gramStart"/>
            <w:r>
              <w:t>-в</w:t>
            </w:r>
            <w:proofErr w:type="gramEnd"/>
            <w:r>
              <w:t>инторезного станка ТВ-6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Виды и назначение токарных резцов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Виды и назначение токарных резцов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Чертежи деталей изготовленных на токарных и фрезерных станках </w:t>
            </w:r>
            <w:proofErr w:type="gramStart"/>
            <w:r>
              <w:t>П</w:t>
            </w:r>
            <w:proofErr w:type="gramEnd"/>
            <w:r>
              <w:t xml:space="preserve"> р. №16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Управление токарн</w:t>
            </w:r>
            <w:proofErr w:type="gramStart"/>
            <w:r>
              <w:t>о-</w:t>
            </w:r>
            <w:proofErr w:type="gramEnd"/>
            <w:r>
              <w:t xml:space="preserve"> винторезным станком П р. № 17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lastRenderedPageBreak/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Управление токарн</w:t>
            </w:r>
            <w:proofErr w:type="gramStart"/>
            <w:r>
              <w:t>о-</w:t>
            </w:r>
            <w:proofErr w:type="gramEnd"/>
            <w:r>
              <w:t xml:space="preserve"> винторезным станком П р. № 18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Приемы работы на токарн</w:t>
            </w:r>
            <w:proofErr w:type="gramStart"/>
            <w:r>
              <w:t>о-</w:t>
            </w:r>
            <w:proofErr w:type="gramEnd"/>
            <w:r>
              <w:t xml:space="preserve"> винторезном  станке. </w:t>
            </w:r>
            <w:proofErr w:type="gramStart"/>
            <w:r>
              <w:t>П</w:t>
            </w:r>
            <w:proofErr w:type="gramEnd"/>
            <w:r>
              <w:t xml:space="preserve"> р. № 19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Приемы работы на токарно-винторезном  станке. </w:t>
            </w:r>
            <w:proofErr w:type="gramStart"/>
            <w:r>
              <w:t>П</w:t>
            </w:r>
            <w:proofErr w:type="gramEnd"/>
            <w:r>
              <w:t xml:space="preserve"> р. №20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Технологическая документация для изготовления изделий на станках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Устройство горизонтальн</w:t>
            </w:r>
            <w:proofErr w:type="gramStart"/>
            <w:r>
              <w:t>о-</w:t>
            </w:r>
            <w:proofErr w:type="gramEnd"/>
            <w:r>
              <w:t xml:space="preserve"> фрезерных  станков НГФ- 110Ш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Устройство горизонтальн</w:t>
            </w:r>
            <w:proofErr w:type="gramStart"/>
            <w:r>
              <w:t>о-</w:t>
            </w:r>
            <w:proofErr w:type="gramEnd"/>
            <w:r>
              <w:t xml:space="preserve"> фрезерных  станков НГФ-110Ш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Технология  нарезания наружной резьбы </w:t>
            </w:r>
            <w:proofErr w:type="gramStart"/>
            <w:r>
              <w:t>П</w:t>
            </w:r>
            <w:proofErr w:type="gramEnd"/>
            <w:r>
              <w:t xml:space="preserve"> р. № 21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 Технология  нарезания наружной резьбы. </w:t>
            </w:r>
            <w:proofErr w:type="gramStart"/>
            <w:r>
              <w:t>П</w:t>
            </w:r>
            <w:proofErr w:type="gramEnd"/>
            <w:r>
              <w:t xml:space="preserve"> р. № 22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 Технология нарезания внутренней резьбы. </w:t>
            </w:r>
            <w:proofErr w:type="gramStart"/>
            <w:r>
              <w:t>П</w:t>
            </w:r>
            <w:proofErr w:type="gramEnd"/>
            <w:r>
              <w:t xml:space="preserve"> р. №23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Технология нарезания внутренней резьбы. </w:t>
            </w:r>
            <w:proofErr w:type="gramStart"/>
            <w:r>
              <w:t>П</w:t>
            </w:r>
            <w:proofErr w:type="gramEnd"/>
            <w:r>
              <w:t xml:space="preserve"> р. №24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30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-4 Создание декоративно –прикладных изделий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16148" w:rsidTr="00C1614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Тиснение по фольге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Теснение по фольге </w:t>
            </w:r>
            <w:proofErr w:type="gramStart"/>
            <w:r>
              <w:t>П</w:t>
            </w:r>
            <w:proofErr w:type="gramEnd"/>
            <w:r>
              <w:t xml:space="preserve"> р. № 26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Декоративные изделия из проволоки </w:t>
            </w:r>
            <w:proofErr w:type="gramStart"/>
            <w:r>
              <w:t>П</w:t>
            </w:r>
            <w:proofErr w:type="gramEnd"/>
            <w:r>
              <w:t xml:space="preserve"> р. №27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Декоративные изделия из проволоки </w:t>
            </w:r>
            <w:proofErr w:type="gramStart"/>
            <w:r>
              <w:t>П</w:t>
            </w:r>
            <w:proofErr w:type="gramEnd"/>
            <w:r>
              <w:t xml:space="preserve"> р. № 28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Мозаика с металлическим контуром  </w:t>
            </w:r>
            <w:proofErr w:type="gramStart"/>
            <w:r>
              <w:t>П</w:t>
            </w:r>
            <w:proofErr w:type="gramEnd"/>
            <w:r>
              <w:t xml:space="preserve"> р. № 29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Мозаика с металлическим контуром </w:t>
            </w:r>
            <w:proofErr w:type="gramStart"/>
            <w:r>
              <w:t>П</w:t>
            </w:r>
            <w:proofErr w:type="gramEnd"/>
            <w:r>
              <w:t xml:space="preserve"> р. №30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Басма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Басма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roofErr w:type="spellStart"/>
            <w:r>
              <w:t>Пропильный</w:t>
            </w:r>
            <w:proofErr w:type="spellEnd"/>
            <w:r>
              <w:t xml:space="preserve"> металл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roofErr w:type="spellStart"/>
            <w:r>
              <w:t>Пропильный</w:t>
            </w:r>
            <w:proofErr w:type="spellEnd"/>
            <w:r>
              <w:t xml:space="preserve"> металл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Чеканка на резиновой прокладке </w:t>
            </w:r>
            <w:proofErr w:type="gramStart"/>
            <w:r>
              <w:t>П</w:t>
            </w:r>
            <w:proofErr w:type="gramEnd"/>
            <w:r>
              <w:t xml:space="preserve"> р. №31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Чеканка на резиновой прокладке </w:t>
            </w:r>
            <w:proofErr w:type="gramStart"/>
            <w:r>
              <w:t>П</w:t>
            </w:r>
            <w:proofErr w:type="gramEnd"/>
            <w:r>
              <w:t xml:space="preserve"> р. №32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451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-5                                                         Технологии ведения дома                                                                                                                         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</w:tr>
      <w:tr w:rsidR="00C16148" w:rsidTr="00C1614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1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 xml:space="preserve">Основы технологии оклейки помещений обоями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Основы технологии оклейки помещений обоями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Основные технологии малярных работ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Основные технологии малярных работ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Основы технологии плиточных работ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  Р-6                                            Творческий проект</w:t>
            </w:r>
          </w:p>
          <w:p w:rsidR="00C16148" w:rsidRDefault="00C1614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C16148" w:rsidRDefault="00C16148">
            <w:pPr>
              <w:rPr>
                <w:b/>
              </w:rPr>
            </w:pPr>
          </w:p>
        </w:tc>
      </w:tr>
      <w:tr w:rsidR="00C16148" w:rsidTr="00C161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Основные требования к проектированию изделий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Принципы стандартизации изделий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Экономические расчёты при выполнении проекта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Затраты на оплату труда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Выполнение проекта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Выполнение проекта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proofErr w:type="gramStart"/>
            <w:r>
              <w:t>Зашита</w:t>
            </w:r>
            <w:proofErr w:type="gramEnd"/>
            <w:r>
              <w:t xml:space="preserve"> проекта 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  <w:tr w:rsidR="00C16148" w:rsidTr="00C16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8" w:rsidRDefault="00C16148"/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Защита проекта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8" w:rsidRDefault="00C16148">
            <w:r>
              <w:t>1</w:t>
            </w:r>
          </w:p>
        </w:tc>
      </w:tr>
    </w:tbl>
    <w:p w:rsidR="00C16148" w:rsidRDefault="00C16148" w:rsidP="00C16148"/>
    <w:p w:rsid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84" w:rsidRPr="00BC3F84" w:rsidRDefault="00BC3F84" w:rsidP="00206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2D8" w:rsidRPr="002062D8" w:rsidRDefault="002062D8" w:rsidP="00206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62D8">
        <w:rPr>
          <w:rFonts w:ascii="Arial" w:eastAsia="Times New Roman" w:hAnsi="Arial" w:cs="Arial"/>
          <w:color w:val="000000"/>
          <w:lang w:eastAsia="ru-RU"/>
        </w:rPr>
        <w:br/>
      </w:r>
    </w:p>
    <w:p w:rsidR="003F2CE4" w:rsidRDefault="003F2CE4"/>
    <w:sectPr w:rsidR="003F2CE4" w:rsidSect="003F2C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BE" w:rsidRDefault="00D377BE" w:rsidP="00D377BE">
      <w:pPr>
        <w:spacing w:after="0" w:line="240" w:lineRule="auto"/>
      </w:pPr>
      <w:r>
        <w:separator/>
      </w:r>
    </w:p>
  </w:endnote>
  <w:endnote w:type="continuationSeparator" w:id="0">
    <w:p w:rsidR="00D377BE" w:rsidRDefault="00D377BE" w:rsidP="00D3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00B691AE4704BEBACF3D5015C52CA9A"/>
      </w:placeholder>
      <w:temporary/>
      <w:showingPlcHdr/>
    </w:sdtPr>
    <w:sdtEndPr/>
    <w:sdtContent>
      <w:p w:rsidR="001B458E" w:rsidRDefault="001B458E">
        <w:pPr>
          <w:pStyle w:val="a8"/>
        </w:pPr>
        <w:r>
          <w:t>[Введите текст]</w:t>
        </w:r>
      </w:p>
    </w:sdtContent>
  </w:sdt>
  <w:p w:rsidR="00D377BE" w:rsidRDefault="00D37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BE" w:rsidRDefault="00D377BE" w:rsidP="00D377BE">
      <w:pPr>
        <w:spacing w:after="0" w:line="240" w:lineRule="auto"/>
      </w:pPr>
      <w:r>
        <w:separator/>
      </w:r>
    </w:p>
  </w:footnote>
  <w:footnote w:type="continuationSeparator" w:id="0">
    <w:p w:rsidR="00D377BE" w:rsidRDefault="00D377BE" w:rsidP="00D3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17"/>
    <w:multiLevelType w:val="multilevel"/>
    <w:tmpl w:val="BA8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37C59"/>
    <w:multiLevelType w:val="multilevel"/>
    <w:tmpl w:val="6E9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11159"/>
    <w:multiLevelType w:val="multilevel"/>
    <w:tmpl w:val="48D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86DBD"/>
    <w:multiLevelType w:val="multilevel"/>
    <w:tmpl w:val="6FD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15034"/>
    <w:multiLevelType w:val="multilevel"/>
    <w:tmpl w:val="4D30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2D8"/>
    <w:rsid w:val="001B458E"/>
    <w:rsid w:val="002062D8"/>
    <w:rsid w:val="00215380"/>
    <w:rsid w:val="0024581A"/>
    <w:rsid w:val="002751A1"/>
    <w:rsid w:val="002C6CF4"/>
    <w:rsid w:val="003F2CE4"/>
    <w:rsid w:val="00494614"/>
    <w:rsid w:val="004E4F72"/>
    <w:rsid w:val="0059738C"/>
    <w:rsid w:val="005F5C10"/>
    <w:rsid w:val="006E5579"/>
    <w:rsid w:val="007568B5"/>
    <w:rsid w:val="007F04E5"/>
    <w:rsid w:val="00833C1F"/>
    <w:rsid w:val="0087579E"/>
    <w:rsid w:val="00883F24"/>
    <w:rsid w:val="008C1665"/>
    <w:rsid w:val="00AE37D2"/>
    <w:rsid w:val="00BC3F84"/>
    <w:rsid w:val="00C16148"/>
    <w:rsid w:val="00C4336F"/>
    <w:rsid w:val="00D377BE"/>
    <w:rsid w:val="00E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4"/>
  </w:style>
  <w:style w:type="paragraph" w:styleId="4">
    <w:name w:val="heading 4"/>
    <w:basedOn w:val="a"/>
    <w:link w:val="40"/>
    <w:uiPriority w:val="9"/>
    <w:qFormat/>
    <w:rsid w:val="00206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6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2D8"/>
  </w:style>
  <w:style w:type="paragraph" w:styleId="a4">
    <w:name w:val="Balloon Text"/>
    <w:basedOn w:val="a"/>
    <w:link w:val="a5"/>
    <w:uiPriority w:val="99"/>
    <w:semiHidden/>
    <w:unhideWhenUsed/>
    <w:rsid w:val="007F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7BE"/>
  </w:style>
  <w:style w:type="paragraph" w:styleId="a8">
    <w:name w:val="footer"/>
    <w:basedOn w:val="a"/>
    <w:link w:val="a9"/>
    <w:uiPriority w:val="99"/>
    <w:unhideWhenUsed/>
    <w:rsid w:val="00D3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7BE"/>
  </w:style>
  <w:style w:type="table" w:styleId="aa">
    <w:name w:val="Table Grid"/>
    <w:basedOn w:val="a1"/>
    <w:uiPriority w:val="59"/>
    <w:rsid w:val="00C1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0B691AE4704BEBACF3D5015C52C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0749A-F599-49A5-99BD-E62AFDB79401}"/>
      </w:docPartPr>
      <w:docPartBody>
        <w:p w:rsidR="00EC27FF" w:rsidRDefault="00D07623" w:rsidP="00D07623">
          <w:pPr>
            <w:pStyle w:val="E00B691AE4704BEBACF3D5015C52CA9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623"/>
    <w:rsid w:val="00D07623"/>
    <w:rsid w:val="00E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B691AE4704BEBACF3D5015C52CA9A">
    <w:name w:val="E00B691AE4704BEBACF3D5015C52CA9A"/>
    <w:rsid w:val="00D07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15</cp:revision>
  <cp:lastPrinted>2016-09-08T10:18:00Z</cp:lastPrinted>
  <dcterms:created xsi:type="dcterms:W3CDTF">2015-09-08T14:00:00Z</dcterms:created>
  <dcterms:modified xsi:type="dcterms:W3CDTF">2016-09-22T16:23:00Z</dcterms:modified>
</cp:coreProperties>
</file>